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35" w:rsidRPr="00A46B35" w:rsidRDefault="00A46B35" w:rsidP="00A46B35">
      <w:pPr>
        <w:rPr>
          <w:b/>
        </w:rPr>
      </w:pPr>
      <w:r w:rsidRPr="00A46B35">
        <w:rPr>
          <w:b/>
        </w:rPr>
        <w:t xml:space="preserve">Требования к желающим: </w:t>
      </w:r>
    </w:p>
    <w:p w:rsidR="00A46B35" w:rsidRDefault="00A46B35" w:rsidP="00A46B35">
      <w:r>
        <w:t>- бригада 3-4 человека;</w:t>
      </w:r>
    </w:p>
    <w:p w:rsidR="00A46B35" w:rsidRDefault="00A46B35" w:rsidP="00A46B35">
      <w:r>
        <w:t>- наличие вибратора d=4см.</w:t>
      </w:r>
    </w:p>
    <w:p w:rsidR="00A46B35" w:rsidRDefault="00A46B35" w:rsidP="00A46B35">
      <w:r>
        <w:t>- уровни, нитки, пил</w:t>
      </w:r>
      <w:r w:rsidR="002B3088">
        <w:t>а, рулетка, нивелир, ведра 3шт.</w:t>
      </w:r>
    </w:p>
    <w:p w:rsidR="00A46B35" w:rsidRDefault="00A46B35" w:rsidP="00A46B35">
      <w:r>
        <w:t xml:space="preserve">- </w:t>
      </w:r>
      <w:proofErr w:type="spellStart"/>
      <w:r>
        <w:t>болгарка</w:t>
      </w:r>
      <w:proofErr w:type="gramStart"/>
      <w:r>
        <w:t>,ш</w:t>
      </w:r>
      <w:proofErr w:type="gramEnd"/>
      <w:r>
        <w:t>уруповерт</w:t>
      </w:r>
      <w:proofErr w:type="spellEnd"/>
      <w:r>
        <w:t>, молоток и т.д.</w:t>
      </w:r>
    </w:p>
    <w:p w:rsidR="00A46B35" w:rsidRDefault="00A46B35" w:rsidP="00A46B35">
      <w:r>
        <w:t>- добросовестный подход.</w:t>
      </w:r>
    </w:p>
    <w:p w:rsidR="00A46B35" w:rsidRDefault="00A46B35" w:rsidP="00A46B35">
      <w:r>
        <w:t>- умения собрать из подручных материалов гибочный станок на арматуру не более 12 мм.</w:t>
      </w:r>
    </w:p>
    <w:p w:rsidR="00A46B35" w:rsidRDefault="00A46B35" w:rsidP="00A46B35"/>
    <w:p w:rsidR="00A46B35" w:rsidRPr="00A46B35" w:rsidRDefault="00A46B35" w:rsidP="00A46B35">
      <w:pPr>
        <w:rPr>
          <w:b/>
        </w:rPr>
      </w:pPr>
      <w:r w:rsidRPr="00A46B35">
        <w:rPr>
          <w:b/>
        </w:rPr>
        <w:t>Требование к работе:</w:t>
      </w:r>
    </w:p>
    <w:p w:rsidR="00A46B35" w:rsidRDefault="00A46B35" w:rsidP="00A46B35">
      <w:r>
        <w:t>- полное соблюдение правил выполнения бетонных</w:t>
      </w:r>
      <w:r w:rsidR="00C14BB4">
        <w:t xml:space="preserve">и укладки блоков в соответствии с </w:t>
      </w:r>
      <w:r>
        <w:t>рекомендаци</w:t>
      </w:r>
      <w:r w:rsidR="00C14BB4">
        <w:t>ями</w:t>
      </w:r>
      <w:r>
        <w:t xml:space="preserve"> завода изготовителя блоков;</w:t>
      </w:r>
    </w:p>
    <w:p w:rsidR="00A46B35" w:rsidRDefault="00A46B35" w:rsidP="00A46B35">
      <w:r>
        <w:t>- укладка арматуры в соответствии с проектом и рекомендациями завода изготовителя блоков. Арматура должна лежать аккуратно, должны быть выдержаны защитные слои.</w:t>
      </w:r>
    </w:p>
    <w:p w:rsidR="00A46B35" w:rsidRDefault="00A46B35" w:rsidP="00A46B35">
      <w:r>
        <w:t>- отсутствие уклона в стенах, вертикальные и горизонтальные плоскости строго по уровню без погрешностей. Ориентир – по наружной части стен;</w:t>
      </w:r>
    </w:p>
    <w:p w:rsidR="00A46B35" w:rsidRDefault="00A46B35" w:rsidP="00A46B35">
      <w:r>
        <w:t>- Держать общий горизонтальный уровень с разбежкой не более чем 0.5 см.</w:t>
      </w:r>
    </w:p>
    <w:p w:rsidR="00B0484C" w:rsidRDefault="00A46B35" w:rsidP="00A46B35">
      <w:r>
        <w:t>- Держать уровни без погрешностей в проемах, и выдерживать размеры проемов без погрешностей</w:t>
      </w:r>
      <w:r w:rsidR="00B34D10">
        <w:t xml:space="preserve"> в сторону уменьшения размеров</w:t>
      </w:r>
      <w:r>
        <w:t>;</w:t>
      </w:r>
    </w:p>
    <w:p w:rsidR="00A46B35" w:rsidRDefault="00A46B35" w:rsidP="00A46B35">
      <w:r>
        <w:t xml:space="preserve">- </w:t>
      </w:r>
      <w:r w:rsidR="005C3EDD">
        <w:t>Держать д</w:t>
      </w:r>
      <w:r>
        <w:t>иагонали;</w:t>
      </w:r>
    </w:p>
    <w:p w:rsidR="00A46B35" w:rsidRDefault="00A46B35" w:rsidP="00A46B35">
      <w:r>
        <w:t>- Работа по этапам в 3-4 ряда блоков(эквивалентно 1 м. стен в высоту), всего осталось 6 этапов. Первый и последний ряд этапа выставлять по общему горизонтальному уровню</w:t>
      </w:r>
      <w:proofErr w:type="gramStart"/>
      <w:r>
        <w:t xml:space="preserve"> ,</w:t>
      </w:r>
      <w:proofErr w:type="gramEnd"/>
      <w:r>
        <w:t xml:space="preserve"> и пробивать, в качестве самоконтроля, диагонали.  На каждом ряду выставлять блоки </w:t>
      </w:r>
      <w:r w:rsidR="005A7B86">
        <w:t>ровно</w:t>
      </w:r>
      <w:r w:rsidR="00874DC7">
        <w:t>,</w:t>
      </w:r>
      <w:r>
        <w:t>по ниткам.</w:t>
      </w:r>
    </w:p>
    <w:p w:rsidR="002F4E50" w:rsidRPr="00C14BB4" w:rsidRDefault="00591299" w:rsidP="00A46B35">
      <w:pPr>
        <w:rPr>
          <w:b/>
        </w:rPr>
      </w:pPr>
      <w:r w:rsidRPr="00C14BB4">
        <w:rPr>
          <w:b/>
        </w:rPr>
        <w:t>Особые условия:</w:t>
      </w:r>
    </w:p>
    <w:p w:rsidR="00591299" w:rsidRDefault="00591299" w:rsidP="00A46B35">
      <w:r>
        <w:t>- бетонные работы проводятся с использованием автобетономешалок. Приезжает машина выгружает 2-4 куба потихоньку до полн</w:t>
      </w:r>
      <w:r w:rsidR="006C5214">
        <w:t xml:space="preserve">ого равномерного распределения бетона  </w:t>
      </w:r>
      <w:r>
        <w:t>ведрами в ядра стен</w:t>
      </w:r>
      <w:r w:rsidR="006C5214">
        <w:t>.</w:t>
      </w:r>
    </w:p>
    <w:p w:rsidR="00C14BB4" w:rsidRDefault="00C14BB4" w:rsidP="00A46B35">
      <w:r>
        <w:t>- на перекрытие будет заказан бетононасос.</w:t>
      </w:r>
    </w:p>
    <w:p w:rsidR="00F15AD7" w:rsidRDefault="00F15AD7" w:rsidP="00A46B35">
      <w:r>
        <w:t>- при затребовании бетононасоса цена за работы будет уменьшаться, т.к. в таком случае труд будет несоизмеримо облегчен, а с учетом того, что блоки укладываются как детский конструктор, общая сложность упадет в разы.</w:t>
      </w:r>
    </w:p>
    <w:p w:rsidR="0076226C" w:rsidRDefault="0076226C" w:rsidP="00A46B35">
      <w:r>
        <w:t>- опалубка перекрытия необходимо будет строить из досок (2-3 куб</w:t>
      </w:r>
      <w:proofErr w:type="gramStart"/>
      <w:r>
        <w:t>.м</w:t>
      </w:r>
      <w:proofErr w:type="gramEnd"/>
      <w:r>
        <w:t>) и ламинированной фанеры.</w:t>
      </w:r>
    </w:p>
    <w:p w:rsidR="0076226C" w:rsidRDefault="0076226C" w:rsidP="00294DA1">
      <w:pPr>
        <w:rPr>
          <w:b/>
        </w:rPr>
      </w:pPr>
    </w:p>
    <w:p w:rsidR="0076226C" w:rsidRDefault="0076226C" w:rsidP="00294DA1">
      <w:pPr>
        <w:rPr>
          <w:b/>
        </w:rPr>
      </w:pPr>
    </w:p>
    <w:p w:rsidR="00294DA1" w:rsidRPr="00294DA1" w:rsidRDefault="00294DA1" w:rsidP="00294DA1">
      <w:pPr>
        <w:rPr>
          <w:b/>
        </w:rPr>
      </w:pPr>
      <w:r w:rsidRPr="00294DA1">
        <w:rPr>
          <w:b/>
        </w:rPr>
        <w:lastRenderedPageBreak/>
        <w:t>Таблица расхода бетона по этапам:</w:t>
      </w:r>
    </w:p>
    <w:tbl>
      <w:tblPr>
        <w:tblStyle w:val="a3"/>
        <w:tblW w:w="0" w:type="auto"/>
        <w:tblLook w:val="04A0"/>
      </w:tblPr>
      <w:tblGrid>
        <w:gridCol w:w="1365"/>
        <w:gridCol w:w="5211"/>
        <w:gridCol w:w="2995"/>
      </w:tblGrid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№</w:t>
            </w:r>
          </w:p>
        </w:tc>
        <w:tc>
          <w:tcPr>
            <w:tcW w:w="5211" w:type="dxa"/>
          </w:tcPr>
          <w:p w:rsidR="00294DA1" w:rsidRPr="007124BC" w:rsidRDefault="00294DA1" w:rsidP="00150881">
            <w:r>
              <w:t xml:space="preserve">Объем бетона, </w:t>
            </w:r>
            <w:proofErr w:type="gramStart"/>
            <w:r>
              <w:t>м</w:t>
            </w:r>
            <w:proofErr w:type="gramEnd"/>
            <w:r>
              <w:rPr>
                <w:rFonts w:cstheme="minorHAnsi"/>
              </w:rPr>
              <w:t>³</w:t>
            </w:r>
          </w:p>
        </w:tc>
        <w:tc>
          <w:tcPr>
            <w:tcW w:w="2995" w:type="dxa"/>
          </w:tcPr>
          <w:p w:rsidR="00294DA1" w:rsidRPr="007124BC" w:rsidRDefault="00294DA1" w:rsidP="00150881">
            <w:r>
              <w:t>Тип доставки бетона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rPr>
                <w:lang w:val="en-US"/>
              </w:rPr>
              <w:t>3</w:t>
            </w:r>
            <w:r>
              <w:t xml:space="preserve"> этап</w:t>
            </w:r>
          </w:p>
        </w:tc>
        <w:tc>
          <w:tcPr>
            <w:tcW w:w="5211" w:type="dxa"/>
          </w:tcPr>
          <w:p w:rsidR="00294DA1" w:rsidRPr="007124BC" w:rsidRDefault="00294DA1" w:rsidP="00150881">
            <w:r>
              <w:t>3,1</w:t>
            </w:r>
          </w:p>
        </w:tc>
        <w:tc>
          <w:tcPr>
            <w:tcW w:w="2995" w:type="dxa"/>
          </w:tcPr>
          <w:p w:rsidR="00294DA1" w:rsidRPr="002B3088" w:rsidRDefault="00294DA1" w:rsidP="00150881"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4 этап</w:t>
            </w:r>
          </w:p>
        </w:tc>
        <w:tc>
          <w:tcPr>
            <w:tcW w:w="5211" w:type="dxa"/>
          </w:tcPr>
          <w:p w:rsidR="00294DA1" w:rsidRPr="007124BC" w:rsidRDefault="00294DA1" w:rsidP="00150881">
            <w:r>
              <w:rPr>
                <w:rFonts w:cstheme="minorHAnsi"/>
              </w:rPr>
              <w:t>≈</w:t>
            </w:r>
            <w:r>
              <w:t>2,2</w:t>
            </w:r>
          </w:p>
        </w:tc>
        <w:tc>
          <w:tcPr>
            <w:tcW w:w="2995" w:type="dxa"/>
            <w:vMerge w:val="restart"/>
            <w:vAlign w:val="center"/>
          </w:tcPr>
          <w:p w:rsidR="00294DA1" w:rsidRDefault="00294DA1" w:rsidP="00150881">
            <w:pPr>
              <w:jc w:val="center"/>
              <w:rPr>
                <w:lang w:val="en-US"/>
              </w:rPr>
            </w:pPr>
            <w:r>
              <w:t>2хАБС 6 м</w:t>
            </w:r>
            <w:r>
              <w:rPr>
                <w:rFonts w:cstheme="minorHAnsi"/>
              </w:rPr>
              <w:t>³ + АБН (16-20 метров)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Перекрытие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8,15</w:t>
            </w:r>
          </w:p>
        </w:tc>
        <w:tc>
          <w:tcPr>
            <w:tcW w:w="2995" w:type="dxa"/>
            <w:vMerge/>
          </w:tcPr>
          <w:p w:rsidR="00294DA1" w:rsidRDefault="00294DA1" w:rsidP="00150881">
            <w:pPr>
              <w:rPr>
                <w:lang w:val="en-US"/>
              </w:rPr>
            </w:pP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5 этап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2,7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Pr="007124BC" w:rsidRDefault="00294DA1" w:rsidP="00150881">
            <w:r>
              <w:t>6 этап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3,9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Default="00294DA1" w:rsidP="00150881">
            <w:r>
              <w:t xml:space="preserve">7 этап 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1,5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</w:t>
            </w:r>
          </w:p>
        </w:tc>
      </w:tr>
      <w:tr w:rsidR="00294DA1" w:rsidTr="00150881">
        <w:tc>
          <w:tcPr>
            <w:tcW w:w="1365" w:type="dxa"/>
          </w:tcPr>
          <w:p w:rsidR="00294DA1" w:rsidRDefault="00294DA1" w:rsidP="00150881">
            <w:r>
              <w:t>8 этап</w:t>
            </w:r>
          </w:p>
        </w:tc>
        <w:tc>
          <w:tcPr>
            <w:tcW w:w="5211" w:type="dxa"/>
          </w:tcPr>
          <w:p w:rsidR="00294DA1" w:rsidRDefault="00294DA1" w:rsidP="00150881">
            <w:pPr>
              <w:rPr>
                <w:lang w:val="en-US"/>
              </w:rPr>
            </w:pPr>
            <w:r>
              <w:rPr>
                <w:rFonts w:cstheme="minorHAnsi"/>
              </w:rPr>
              <w:t>≈</w:t>
            </w:r>
            <w:r>
              <w:t>0,5</w:t>
            </w:r>
          </w:p>
        </w:tc>
        <w:tc>
          <w:tcPr>
            <w:tcW w:w="2995" w:type="dxa"/>
          </w:tcPr>
          <w:p w:rsidR="00294DA1" w:rsidRDefault="00294DA1" w:rsidP="00150881">
            <w:pPr>
              <w:rPr>
                <w:lang w:val="en-US"/>
              </w:rPr>
            </w:pPr>
            <w:r>
              <w:t>АБС 6 м</w:t>
            </w:r>
            <w:r>
              <w:rPr>
                <w:rFonts w:cstheme="minorHAnsi"/>
              </w:rPr>
              <w:t>³ (?)</w:t>
            </w:r>
          </w:p>
        </w:tc>
      </w:tr>
    </w:tbl>
    <w:p w:rsidR="00294DA1" w:rsidRDefault="00294DA1" w:rsidP="00A46B35"/>
    <w:p w:rsidR="00E6614E" w:rsidRPr="00294DA1" w:rsidRDefault="00E6614E" w:rsidP="00A46B35">
      <w:pPr>
        <w:rPr>
          <w:b/>
        </w:rPr>
      </w:pPr>
      <w:r w:rsidRPr="00294DA1">
        <w:rPr>
          <w:b/>
        </w:rPr>
        <w:t>Возможные бонусы:</w:t>
      </w:r>
    </w:p>
    <w:p w:rsidR="00E6614E" w:rsidRDefault="00E6614E" w:rsidP="00A46B35">
      <w:r>
        <w:t>- в случае выполнения всех требований в надлежащем виде, возможно привлечение на внутренние/наружные отделочные работы, полы, потолки.</w:t>
      </w:r>
    </w:p>
    <w:p w:rsidR="001D5623" w:rsidRPr="007124BC" w:rsidRDefault="001D5623" w:rsidP="00A46B35">
      <w:r>
        <w:t>- Возможно привлечение к работам по крыше (скорее всего, этот бонус будет доступен для юр</w:t>
      </w:r>
      <w:proofErr w:type="gramStart"/>
      <w:r>
        <w:t>.л</w:t>
      </w:r>
      <w:proofErr w:type="gramEnd"/>
      <w:r>
        <w:t>иц)</w:t>
      </w:r>
    </w:p>
    <w:p w:rsidR="002B3088" w:rsidRDefault="002B3088" w:rsidP="00A46B35"/>
    <w:p w:rsidR="007124BC" w:rsidRPr="007124BC" w:rsidRDefault="007124BC" w:rsidP="00A46B35">
      <w:pPr>
        <w:rPr>
          <w:lang w:val="en-US"/>
        </w:rPr>
      </w:pPr>
    </w:p>
    <w:sectPr w:rsidR="007124BC" w:rsidRPr="007124BC" w:rsidSect="00D6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46B35"/>
    <w:rsid w:val="001D5623"/>
    <w:rsid w:val="00294DA1"/>
    <w:rsid w:val="002B3088"/>
    <w:rsid w:val="002F4E50"/>
    <w:rsid w:val="00572B69"/>
    <w:rsid w:val="00591299"/>
    <w:rsid w:val="005A7B86"/>
    <w:rsid w:val="005C3EDD"/>
    <w:rsid w:val="006C5214"/>
    <w:rsid w:val="007124BC"/>
    <w:rsid w:val="0076226C"/>
    <w:rsid w:val="00874DC7"/>
    <w:rsid w:val="00A46B35"/>
    <w:rsid w:val="00B0484C"/>
    <w:rsid w:val="00B34D10"/>
    <w:rsid w:val="00C14BB4"/>
    <w:rsid w:val="00C7088E"/>
    <w:rsid w:val="00D66DB2"/>
    <w:rsid w:val="00E6614E"/>
    <w:rsid w:val="00F1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Бойко</dc:creator>
  <cp:lastModifiedBy>boyko</cp:lastModifiedBy>
  <cp:revision>9</cp:revision>
  <dcterms:created xsi:type="dcterms:W3CDTF">2015-06-09T21:31:00Z</dcterms:created>
  <dcterms:modified xsi:type="dcterms:W3CDTF">2015-06-10T09:39:00Z</dcterms:modified>
</cp:coreProperties>
</file>